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49" w:rsidRPr="00F03849" w:rsidRDefault="00F03849" w:rsidP="00F03849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Open Sans"/>
          <w:color w:val="333333"/>
          <w:spacing w:val="-15"/>
          <w:sz w:val="33"/>
          <w:szCs w:val="33"/>
          <w:lang w:eastAsia="pl-PL"/>
        </w:rPr>
      </w:pPr>
      <w:r w:rsidRPr="00F03849">
        <w:rPr>
          <w:rFonts w:ascii="Open Sans" w:eastAsia="Times New Roman" w:hAnsi="Open Sans" w:cs="Open Sans"/>
          <w:color w:val="333333"/>
          <w:spacing w:val="-15"/>
          <w:sz w:val="33"/>
          <w:szCs w:val="33"/>
          <w:lang w:eastAsia="pl-PL"/>
        </w:rPr>
        <w:t>Kurs specjalistyczny "Edukator w cukrzycy" - I edycja</w:t>
      </w:r>
    </w:p>
    <w:p w:rsidR="00F03849" w:rsidRDefault="00F03849" w:rsidP="00F03849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b/>
          <w:bCs/>
          <w:color w:val="818181"/>
          <w:sz w:val="20"/>
          <w:szCs w:val="20"/>
          <w:lang w:eastAsia="pl-PL"/>
        </w:rPr>
      </w:pP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818181"/>
          <w:sz w:val="20"/>
          <w:szCs w:val="20"/>
          <w:lang w:eastAsia="pl-PL"/>
        </w:rPr>
        <w:t>Termin rozpoczęcia kur</w:t>
      </w:r>
      <w:r>
        <w:rPr>
          <w:rFonts w:ascii="Open Sans" w:eastAsia="Times New Roman" w:hAnsi="Open Sans" w:cs="Open Sans"/>
          <w:b/>
          <w:bCs/>
          <w:color w:val="818181"/>
          <w:sz w:val="20"/>
          <w:szCs w:val="20"/>
          <w:lang w:eastAsia="pl-PL"/>
        </w:rPr>
        <w:t>su  25.10.2014r.</w:t>
      </w:r>
    </w:p>
    <w:p w:rsidR="00F03849" w:rsidRDefault="00F03849" w:rsidP="00F03849">
      <w:pPr>
        <w:shd w:val="clear" w:color="auto" w:fill="FFFFFF"/>
        <w:spacing w:after="0" w:line="330" w:lineRule="atLeast"/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818181"/>
          <w:sz w:val="20"/>
          <w:szCs w:val="20"/>
          <w:lang w:eastAsia="pl-PL"/>
        </w:rPr>
        <w:t xml:space="preserve">Partner organizatora </w:t>
      </w:r>
      <w:r w:rsidRPr="00F03849"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> </w:t>
      </w:r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 xml:space="preserve">kształcenia – </w:t>
      </w:r>
      <w:proofErr w:type="spellStart"/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>Janssen</w:t>
      </w:r>
      <w:proofErr w:type="spellEnd"/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 xml:space="preserve"> –</w:t>
      </w:r>
      <w:proofErr w:type="spellStart"/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>Cilag</w:t>
      </w:r>
      <w:proofErr w:type="spellEnd"/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 xml:space="preserve"> Polska sp. </w:t>
      </w:r>
      <w:bookmarkStart w:id="0" w:name="_GoBack"/>
      <w:bookmarkEnd w:id="0"/>
      <w:r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  <w:t>z o.o</w:t>
      </w:r>
    </w:p>
    <w:p w:rsidR="00F03849" w:rsidRDefault="00F03849" w:rsidP="00F03849">
      <w:pPr>
        <w:shd w:val="clear" w:color="auto" w:fill="FFFFFF"/>
        <w:spacing w:after="0" w:line="330" w:lineRule="atLeast"/>
        <w:rPr>
          <w:rFonts w:ascii="Verdana" w:eastAsia="Times New Roman" w:hAnsi="Verdana" w:cs="Open Sans"/>
          <w:b/>
          <w:bCs/>
          <w:color w:val="818181"/>
          <w:sz w:val="20"/>
          <w:szCs w:val="20"/>
          <w:lang w:eastAsia="pl-PL"/>
        </w:rPr>
      </w:pPr>
    </w:p>
    <w:p w:rsidR="00F03849" w:rsidRPr="00F03849" w:rsidRDefault="00F03849" w:rsidP="00F03849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noProof/>
          <w:color w:val="777777"/>
          <w:sz w:val="20"/>
          <w:szCs w:val="20"/>
          <w:lang w:eastAsia="pl-PL"/>
        </w:rPr>
        <w:drawing>
          <wp:inline distT="0" distB="0" distL="0" distR="0">
            <wp:extent cx="1828800" cy="1828800"/>
            <wp:effectExtent l="0" t="0" r="0" b="0"/>
            <wp:docPr id="1" name="Obraz 1" descr="C:\Users\Alicja Szewczyk\Desktop\Janssen_Con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Szewczyk\Desktop\Janssen_Cons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Podstawa prawna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1. Rozporządzenie Ministra Zdrowia z dnia 29 października 2003r. w sprawie kształcenia podyplomowego pielęgniarek i położnych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2. Decyzja administracyjna Centrum Kształcenia Podyplomowego Pielęgniarek i Położnych NR 12/13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Tryb kształcenia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: mieszany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Czas realizacji programu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: 3 miesiące 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Do kursu specjalistycznego może przystąpić pielęgniarka lub położna,  która: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1. posiada prawo wykonywania zawodu,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2. posiada, co najmniej dwuletni staż pracy w zawodzie,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Warunki kwalifikacji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: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1.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Złożenie u organizatora kursu kompletu wymaganych dokumentów: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a. kartę zgłoszenia uczestnictwa w kursie specjalistycznym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b. dokument potwierdzający staż pracy w zawodzie,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c. kserokopię prawa wykonywania zawodu,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 xml:space="preserve">d. wniosek o dofinansowanie kształcenia z </w:t>
      </w:r>
      <w:proofErr w:type="spellStart"/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WOIPiP</w:t>
      </w:r>
      <w:proofErr w:type="spellEnd"/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2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 Przystąpienie do testu kwalifikacyjnego i uzyskanie oceny pozytywnej.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Koszt całkowity kursu specjalistycznego "Edukator w cukrzycy" wynosi </w:t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700 PLN</w:t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Adres organizatora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: 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Polska Federacja Edukacji w Diabetologii 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lastRenderedPageBreak/>
        <w:t>Instytut „Pomnik - Centrum Zdrowia Dziecka”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Al. Dzieci Polskich 20, 04 – 730 Warszawa,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Tel. 22 815 10 42 , faks 22 815 12 32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br/>
        <w:t>Ramowy </w:t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program kursu</w:t>
      </w:r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 dostępny na stronie </w:t>
      </w:r>
      <w:hyperlink r:id="rId6" w:tgtFrame="_blank" w:tooltip="" w:history="1">
        <w:r w:rsidRPr="00F03849">
          <w:rPr>
            <w:rFonts w:ascii="Open Sans" w:eastAsia="Times New Roman" w:hAnsi="Open Sans" w:cs="Open Sans"/>
            <w:color w:val="0370EA"/>
            <w:sz w:val="20"/>
            <w:szCs w:val="20"/>
            <w:lang w:eastAsia="pl-PL"/>
          </w:rPr>
          <w:t>www.ckppip.edu.pl</w:t>
        </w:r>
        <w:r w:rsidRPr="00F03849">
          <w:rPr>
            <w:rFonts w:ascii="Open Sans" w:eastAsia="Times New Roman" w:hAnsi="Open Sans" w:cs="Open Sans"/>
            <w:color w:val="0370EA"/>
            <w:sz w:val="20"/>
            <w:szCs w:val="20"/>
            <w:lang w:eastAsia="pl-PL"/>
          </w:rPr>
          <w:br/>
        </w:r>
      </w:hyperlink>
      <w:r w:rsidRPr="00F03849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Informacje dodatkowe: Kierownik Kursu – </w:t>
      </w:r>
      <w:r w:rsidRPr="00F03849">
        <w:rPr>
          <w:rFonts w:ascii="Open Sans" w:eastAsia="Times New Roman" w:hAnsi="Open Sans" w:cs="Open Sans"/>
          <w:b/>
          <w:bCs/>
          <w:color w:val="777777"/>
          <w:sz w:val="20"/>
          <w:szCs w:val="20"/>
          <w:lang w:eastAsia="pl-PL"/>
        </w:rPr>
        <w:t>605 594 163, mgr Alicja Szewczyk</w:t>
      </w:r>
    </w:p>
    <w:p w:rsidR="00387FAE" w:rsidRDefault="00387FAE"/>
    <w:sectPr w:rsidR="0038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49"/>
    <w:rsid w:val="00387FAE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kppip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1</cp:revision>
  <dcterms:created xsi:type="dcterms:W3CDTF">2014-11-09T12:44:00Z</dcterms:created>
  <dcterms:modified xsi:type="dcterms:W3CDTF">2014-11-09T12:51:00Z</dcterms:modified>
</cp:coreProperties>
</file>